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AF273" w14:textId="77777777" w:rsidR="00296F34" w:rsidRDefault="00296F34" w:rsidP="00296F34">
      <w:pPr>
        <w:jc w:val="center"/>
      </w:pPr>
    </w:p>
    <w:p w14:paraId="4E93ED1C" w14:textId="77777777" w:rsidR="00296F34" w:rsidRDefault="00296F34" w:rsidP="00296F34">
      <w:pPr>
        <w:jc w:val="center"/>
      </w:pPr>
    </w:p>
    <w:p w14:paraId="1BFC2204" w14:textId="77777777" w:rsidR="00296F34" w:rsidRDefault="00296F34" w:rsidP="00296F34">
      <w:pPr>
        <w:jc w:val="center"/>
      </w:pPr>
      <w:r>
        <w:rPr>
          <w:noProof/>
          <w14:ligatures w14:val="standardContextual"/>
        </w:rPr>
        <w:drawing>
          <wp:inline distT="0" distB="0" distL="0" distR="0" wp14:anchorId="371BC043" wp14:editId="3EABAC1F">
            <wp:extent cx="2257425" cy="2000250"/>
            <wp:effectExtent l="0" t="0" r="9525" b="0"/>
            <wp:docPr id="3298072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807239" name="Picture 32980723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1BAF0" w14:textId="77777777" w:rsidR="00296F34" w:rsidRDefault="00296F34" w:rsidP="00296F34">
      <w:pPr>
        <w:jc w:val="center"/>
      </w:pPr>
    </w:p>
    <w:p w14:paraId="675D479A" w14:textId="77777777" w:rsidR="00296F34" w:rsidRPr="00FA7087" w:rsidRDefault="00296F34" w:rsidP="00296F34">
      <w:pPr>
        <w:jc w:val="center"/>
        <w:rPr>
          <w:b/>
          <w:bCs/>
          <w:sz w:val="36"/>
          <w:szCs w:val="32"/>
        </w:rPr>
      </w:pPr>
      <w:r>
        <w:rPr>
          <w:b/>
          <w:bCs/>
          <w:sz w:val="36"/>
          <w:szCs w:val="32"/>
        </w:rPr>
        <w:t>Participatory Action Research for People with IDD</w:t>
      </w:r>
    </w:p>
    <w:p w14:paraId="0090C48D" w14:textId="4E3F9F9D" w:rsidR="00296F34" w:rsidRPr="00FA7087" w:rsidRDefault="00296F34" w:rsidP="00296F34">
      <w:pPr>
        <w:jc w:val="center"/>
        <w:rPr>
          <w:b/>
          <w:bCs/>
          <w:sz w:val="36"/>
          <w:szCs w:val="32"/>
        </w:rPr>
      </w:pPr>
      <w:r>
        <w:rPr>
          <w:b/>
          <w:bCs/>
          <w:sz w:val="36"/>
          <w:szCs w:val="32"/>
        </w:rPr>
        <w:t xml:space="preserve">A Closer Look: </w:t>
      </w:r>
      <w:r>
        <w:rPr>
          <w:b/>
          <w:bCs/>
          <w:sz w:val="36"/>
          <w:szCs w:val="32"/>
        </w:rPr>
        <w:t>Using Technology at Work</w:t>
      </w:r>
    </w:p>
    <w:p w14:paraId="4CD11463" w14:textId="77777777" w:rsidR="00296F34" w:rsidRDefault="00296F34" w:rsidP="00296F34">
      <w:pPr>
        <w:jc w:val="center"/>
      </w:pPr>
    </w:p>
    <w:p w14:paraId="0C07F887" w14:textId="77777777" w:rsidR="00296F34" w:rsidRDefault="00296F34" w:rsidP="00296F34">
      <w:pPr>
        <w:jc w:val="center"/>
      </w:pPr>
    </w:p>
    <w:p w14:paraId="28D61AD3" w14:textId="77777777" w:rsidR="00296F34" w:rsidRDefault="00296F34" w:rsidP="00296F34"/>
    <w:p w14:paraId="38CFEAF1" w14:textId="77777777" w:rsidR="00296F34" w:rsidRDefault="00296F34" w:rsidP="00296F34"/>
    <w:p w14:paraId="1B74F4AC" w14:textId="77777777" w:rsidR="00296F34" w:rsidRDefault="00296F34" w:rsidP="00296F34"/>
    <w:p w14:paraId="70DB2B25" w14:textId="77777777" w:rsidR="00296F34" w:rsidRDefault="00296F34" w:rsidP="00296F34"/>
    <w:p w14:paraId="23132148" w14:textId="77777777" w:rsidR="00296F34" w:rsidRDefault="00296F34" w:rsidP="00296F34"/>
    <w:p w14:paraId="2FF07DEE" w14:textId="77777777" w:rsidR="00296F34" w:rsidRDefault="00296F34" w:rsidP="00296F34">
      <w:r>
        <w:t>Logan Archer</w:t>
      </w:r>
    </w:p>
    <w:p w14:paraId="381BE4D5" w14:textId="77777777" w:rsidR="00296F34" w:rsidRDefault="00296F34" w:rsidP="00296F34">
      <w:r>
        <w:t>Cynthia Burrow</w:t>
      </w:r>
    </w:p>
    <w:p w14:paraId="2126A343" w14:textId="77777777" w:rsidR="00296F34" w:rsidRDefault="00296F34" w:rsidP="00296F34">
      <w:r>
        <w:t>James Meadours</w:t>
      </w:r>
    </w:p>
    <w:p w14:paraId="6251F9AF" w14:textId="77777777" w:rsidR="00296F34" w:rsidRDefault="00296F34" w:rsidP="00296F34">
      <w:r>
        <w:t>Ashley Sattler</w:t>
      </w:r>
    </w:p>
    <w:p w14:paraId="7DE49F30" w14:textId="77777777" w:rsidR="00296F34" w:rsidRDefault="00296F34" w:rsidP="00296F34">
      <w:r>
        <w:t>Katie Sheffield</w:t>
      </w:r>
    </w:p>
    <w:p w14:paraId="46BBF4DD" w14:textId="77777777" w:rsidR="00296F34" w:rsidRDefault="00296F34" w:rsidP="00296F34">
      <w:r>
        <w:t>Marci Whiteman</w:t>
      </w:r>
    </w:p>
    <w:p w14:paraId="33ADA903" w14:textId="77777777" w:rsidR="00296F34" w:rsidRDefault="00296F34" w:rsidP="00296F34"/>
    <w:p w14:paraId="2839B30E" w14:textId="77777777" w:rsidR="00296F34" w:rsidRDefault="00296F34" w:rsidP="00296F34">
      <w:pPr>
        <w:sectPr w:rsidR="00296F34" w:rsidSect="00296F3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>March 2026</w:t>
      </w:r>
    </w:p>
    <w:p w14:paraId="4896E731" w14:textId="77777777" w:rsidR="00296F34" w:rsidRDefault="00296F34" w:rsidP="00296F34">
      <w:pPr>
        <w:jc w:val="center"/>
        <w:rPr>
          <w:b/>
          <w:bCs/>
          <w:sz w:val="32"/>
          <w:szCs w:val="28"/>
        </w:rPr>
      </w:pPr>
    </w:p>
    <w:p w14:paraId="60302B19" w14:textId="77777777" w:rsidR="00296F34" w:rsidRDefault="00296F34" w:rsidP="00296F34">
      <w:pPr>
        <w:jc w:val="center"/>
        <w:rPr>
          <w:b/>
          <w:bCs/>
          <w:sz w:val="32"/>
          <w:szCs w:val="28"/>
        </w:rPr>
      </w:pPr>
    </w:p>
    <w:p w14:paraId="32F2584B" w14:textId="77777777" w:rsidR="00296F34" w:rsidRDefault="00296F34" w:rsidP="00296F34">
      <w:pPr>
        <w:jc w:val="center"/>
      </w:pPr>
      <w:r>
        <w:rPr>
          <w:noProof/>
          <w14:ligatures w14:val="standardContextual"/>
        </w:rPr>
        <w:drawing>
          <wp:inline distT="0" distB="0" distL="0" distR="0" wp14:anchorId="5AF6FCAC" wp14:editId="50484367">
            <wp:extent cx="2964180" cy="608670"/>
            <wp:effectExtent l="0" t="0" r="7620" b="1270"/>
            <wp:docPr id="1485516922" name="Picture 2" descr="A blue and green text on a black background&#10;&#10;AI-generated content may be incorrect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516922" name="Picture 2" descr="A blue and green text on a black background&#10;&#10;AI-generated content may be incorrect.">
                      <a:hlinkClick r:id="rId9"/>
                    </pic:cNvPr>
                    <pic:cNvPicPr/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633" cy="61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1F28A" w14:textId="77777777" w:rsidR="00296F34" w:rsidRDefault="00296F34" w:rsidP="00296F34">
      <w:pPr>
        <w:jc w:val="center"/>
      </w:pPr>
    </w:p>
    <w:p w14:paraId="153261F1" w14:textId="77777777" w:rsidR="00296F34" w:rsidRDefault="00296F34" w:rsidP="00296F34">
      <w:pPr>
        <w:jc w:val="center"/>
      </w:pPr>
    </w:p>
    <w:p w14:paraId="48E40ACE" w14:textId="77777777" w:rsidR="00296F34" w:rsidRDefault="00296F34" w:rsidP="00296F34">
      <w:pPr>
        <w:jc w:val="center"/>
      </w:pPr>
    </w:p>
    <w:p w14:paraId="6F7F59C6" w14:textId="77777777" w:rsidR="00296F34" w:rsidRDefault="00296F34" w:rsidP="00296F34">
      <w:pPr>
        <w:tabs>
          <w:tab w:val="right" w:pos="9270"/>
        </w:tabs>
        <w:rPr>
          <w:b/>
          <w:bCs/>
        </w:rPr>
      </w:pPr>
    </w:p>
    <w:p w14:paraId="03A3F213" w14:textId="77777777" w:rsidR="00296F34" w:rsidRPr="00057D6F" w:rsidRDefault="00296F34" w:rsidP="00296F34">
      <w:pPr>
        <w:tabs>
          <w:tab w:val="right" w:pos="9270"/>
        </w:tabs>
        <w:rPr>
          <w:b/>
          <w:bCs/>
        </w:rPr>
      </w:pPr>
      <w:r w:rsidRPr="00057D6F">
        <w:rPr>
          <w:b/>
          <w:bCs/>
        </w:rPr>
        <w:t>Authors</w:t>
      </w:r>
      <w:r>
        <w:rPr>
          <w:b/>
          <w:bCs/>
        </w:rPr>
        <w:tab/>
        <w:t>Reviewers</w:t>
      </w:r>
    </w:p>
    <w:p w14:paraId="438A812B" w14:textId="77777777" w:rsidR="00296F34" w:rsidRDefault="00296F34" w:rsidP="00296F34">
      <w:pPr>
        <w:tabs>
          <w:tab w:val="right" w:pos="9270"/>
        </w:tabs>
      </w:pPr>
      <w:r>
        <w:t>Logan Archer</w:t>
      </w:r>
      <w:r>
        <w:tab/>
        <w:t>Grace Bednar</w:t>
      </w:r>
    </w:p>
    <w:p w14:paraId="338A264A" w14:textId="77777777" w:rsidR="00296F34" w:rsidRDefault="00296F34" w:rsidP="00296F34">
      <w:pPr>
        <w:tabs>
          <w:tab w:val="right" w:pos="9270"/>
        </w:tabs>
      </w:pPr>
      <w:hyperlink r:id="rId11" w:history="1">
        <w:r w:rsidRPr="00057D6F">
          <w:rPr>
            <w:rStyle w:val="Hyperlink"/>
          </w:rPr>
          <w:t>Cynthia Burrow</w:t>
        </w:r>
      </w:hyperlink>
      <w:r>
        <w:tab/>
        <w:t>Lisa Sheffield</w:t>
      </w:r>
    </w:p>
    <w:p w14:paraId="55EBAC4A" w14:textId="77777777" w:rsidR="00296F34" w:rsidRDefault="00296F34" w:rsidP="00296F34">
      <w:pPr>
        <w:tabs>
          <w:tab w:val="right" w:pos="9270"/>
        </w:tabs>
      </w:pPr>
      <w:r>
        <w:t>James Meadours</w:t>
      </w:r>
      <w:r>
        <w:tab/>
        <w:t>Vanessa Simmons</w:t>
      </w:r>
    </w:p>
    <w:p w14:paraId="4D3D70B1" w14:textId="77777777" w:rsidR="00296F34" w:rsidRDefault="00296F34" w:rsidP="00296F34">
      <w:pPr>
        <w:tabs>
          <w:tab w:val="right" w:pos="9270"/>
        </w:tabs>
      </w:pPr>
      <w:r>
        <w:t>Katie Sheffield</w:t>
      </w:r>
    </w:p>
    <w:p w14:paraId="49192006" w14:textId="77777777" w:rsidR="00296F34" w:rsidRDefault="00296F34" w:rsidP="00296F34">
      <w:pPr>
        <w:tabs>
          <w:tab w:val="right" w:pos="9270"/>
        </w:tabs>
      </w:pPr>
      <w:r>
        <w:t>Keith Wallace</w:t>
      </w:r>
    </w:p>
    <w:p w14:paraId="63EE6B55" w14:textId="77777777" w:rsidR="00296F34" w:rsidRDefault="00296F34" w:rsidP="00296F34">
      <w:pPr>
        <w:tabs>
          <w:tab w:val="right" w:pos="9270"/>
        </w:tabs>
      </w:pPr>
      <w:r>
        <w:t>Marci Whiteman</w:t>
      </w:r>
    </w:p>
    <w:p w14:paraId="4C987DF6" w14:textId="77777777" w:rsidR="00296F34" w:rsidRDefault="00296F34" w:rsidP="00296F34"/>
    <w:p w14:paraId="1125174B" w14:textId="77777777" w:rsidR="00296F34" w:rsidRDefault="00296F34" w:rsidP="00296F34">
      <w:pPr>
        <w:jc w:val="center"/>
      </w:pPr>
      <w:r>
        <w:t>Learn more at:</w:t>
      </w:r>
    </w:p>
    <w:p w14:paraId="56FB5250" w14:textId="77777777" w:rsidR="00296F34" w:rsidRDefault="00296F34" w:rsidP="00296F34">
      <w:pPr>
        <w:jc w:val="center"/>
      </w:pPr>
      <w:hyperlink r:id="rId12" w:history="1">
        <w:r w:rsidRPr="00B70302">
          <w:rPr>
            <w:rStyle w:val="Hyperlink"/>
          </w:rPr>
          <w:t>http://www.selfadvocatenetwork.com</w:t>
        </w:r>
      </w:hyperlink>
    </w:p>
    <w:p w14:paraId="0291BE81" w14:textId="77777777" w:rsidR="00296F34" w:rsidRPr="00057D6F" w:rsidRDefault="00296F34" w:rsidP="00296F34"/>
    <w:p w14:paraId="2C45FC82" w14:textId="77777777" w:rsidR="00296F34" w:rsidRDefault="00296F34" w:rsidP="00296F34"/>
    <w:p w14:paraId="13F4D010" w14:textId="77777777" w:rsidR="00296F34" w:rsidRDefault="00296F34" w:rsidP="00296F34"/>
    <w:p w14:paraId="31DEAF35" w14:textId="77777777" w:rsidR="00296F34" w:rsidRDefault="00296F34" w:rsidP="00296F34"/>
    <w:p w14:paraId="46F46356" w14:textId="77777777" w:rsidR="00296F34" w:rsidRDefault="00296F34" w:rsidP="00296F34">
      <w:pPr>
        <w:pBdr>
          <w:top w:val="single" w:sz="4" w:space="1" w:color="auto"/>
        </w:pBdr>
      </w:pPr>
    </w:p>
    <w:p w14:paraId="2893C757" w14:textId="77777777" w:rsidR="00296F34" w:rsidRPr="00FF6F91" w:rsidRDefault="00296F34" w:rsidP="00296F34">
      <w:r w:rsidRPr="00FF6F91">
        <w:t>This work is supported by the Texas Council for Developmental Disabilities through a grant from the U.S. Administration for Community Living (ACL), Department of Health and Human Services (HHS), Washington, D.C. 20201, with a 100% federal funding award totaling $6,161,072. Council efforts are those of the grantee and do not necessarily represent the official views of nor are endorsed by ACL, HHS, or the U.S. government.</w:t>
      </w:r>
    </w:p>
    <w:p w14:paraId="48531A10" w14:textId="77777777" w:rsidR="00296F34" w:rsidRPr="00FF6F91" w:rsidRDefault="00296F34" w:rsidP="00296F34">
      <w:pPr>
        <w:sectPr w:rsidR="00296F34" w:rsidRPr="00FF6F91" w:rsidSect="00296F34">
          <w:pgSz w:w="12240" w:h="15840"/>
          <w:pgMar w:top="1440" w:right="1440" w:bottom="1440" w:left="1440" w:header="720" w:footer="720" w:gutter="0"/>
          <w:pgNumType w:start="1"/>
          <w:cols w:space="720"/>
        </w:sectPr>
      </w:pPr>
    </w:p>
    <w:p w14:paraId="00000001" w14:textId="1453606E" w:rsidR="004E0B45" w:rsidRDefault="00296F34">
      <w:pPr>
        <w:pStyle w:val="Heading1"/>
        <w:rPr>
          <w:rFonts w:eastAsia="Aptos" w:cs="Aptos"/>
        </w:rPr>
      </w:pPr>
      <w:r>
        <w:lastRenderedPageBreak/>
        <w:t>6. Using Technology at Work</w:t>
      </w:r>
    </w:p>
    <w:p w14:paraId="00000002" w14:textId="77777777" w:rsidR="004E0B45" w:rsidRDefault="00000000">
      <w:pPr>
        <w:pStyle w:val="Heading2"/>
      </w:pPr>
      <w:r>
        <w:t>Why Is This Important?</w:t>
      </w:r>
    </w:p>
    <w:p w14:paraId="5913D98F" w14:textId="637ABCC8" w:rsidR="00FC0647" w:rsidRDefault="00FC0647">
      <w:pPr>
        <w:pStyle w:val="Heading2"/>
        <w:rPr>
          <w:rFonts w:eastAsia="Aptos" w:cs="Aptos"/>
          <w:kern w:val="0"/>
          <w:sz w:val="24"/>
          <w:szCs w:val="24"/>
        </w:rPr>
      </w:pPr>
      <w:r w:rsidRPr="00FC0647">
        <w:rPr>
          <w:rFonts w:eastAsia="Aptos" w:cs="Aptos"/>
          <w:kern w:val="0"/>
          <w:sz w:val="24"/>
          <w:szCs w:val="24"/>
        </w:rPr>
        <w:t xml:space="preserve">Good communication helps self-advocates take part in projects and share their ideas. To do this, they need the right tools and technology. When these tools are available and working, self-advocates can join meetings, understand information, and </w:t>
      </w:r>
      <w:r w:rsidR="00F53DDE">
        <w:rPr>
          <w:rFonts w:eastAsia="Aptos" w:cs="Aptos"/>
          <w:kern w:val="0"/>
          <w:sz w:val="24"/>
          <w:szCs w:val="24"/>
        </w:rPr>
        <w:t>share</w:t>
      </w:r>
      <w:r w:rsidRPr="00FC0647">
        <w:rPr>
          <w:rFonts w:eastAsia="Aptos" w:cs="Aptos"/>
          <w:kern w:val="0"/>
          <w:sz w:val="24"/>
          <w:szCs w:val="24"/>
        </w:rPr>
        <w:t xml:space="preserve"> their </w:t>
      </w:r>
      <w:r w:rsidR="002621DC">
        <w:rPr>
          <w:rFonts w:eastAsia="Aptos" w:cs="Aptos"/>
          <w:kern w:val="0"/>
          <w:sz w:val="24"/>
          <w:szCs w:val="24"/>
        </w:rPr>
        <w:t>thoughts</w:t>
      </w:r>
      <w:r w:rsidRPr="00FC0647">
        <w:rPr>
          <w:rFonts w:eastAsia="Aptos" w:cs="Aptos"/>
          <w:kern w:val="0"/>
          <w:sz w:val="24"/>
          <w:szCs w:val="24"/>
        </w:rPr>
        <w:t>. This helps the whole research team work better together.</w:t>
      </w:r>
    </w:p>
    <w:p w14:paraId="00000009" w14:textId="5F4444E4" w:rsidR="004E0B45" w:rsidRDefault="00000000">
      <w:pPr>
        <w:pStyle w:val="Heading2"/>
      </w:pPr>
      <w:r>
        <w:t>Important Words to Know</w:t>
      </w:r>
    </w:p>
    <w:p w14:paraId="0000000A" w14:textId="4938B8B5" w:rsidR="004E0B45" w:rsidRPr="00617649" w:rsidRDefault="006D5781" w:rsidP="00617649">
      <w:pPr>
        <w:pStyle w:val="Heading3"/>
      </w:pPr>
      <w:r w:rsidRPr="00617649">
        <w:t>Assistive Technology</w:t>
      </w:r>
    </w:p>
    <w:p w14:paraId="1D596943" w14:textId="77777777" w:rsidR="00617649" w:rsidRPr="00617649" w:rsidRDefault="00617649" w:rsidP="002621DC">
      <w:pPr>
        <w:ind w:left="360"/>
      </w:pPr>
      <w:r w:rsidRPr="00617649">
        <w:t>Devices or software that help people with disabilities do tasks or communicate. Examples include tablets, special keyboards, or screen readers.</w:t>
      </w:r>
    </w:p>
    <w:p w14:paraId="7311E39E" w14:textId="77777777" w:rsidR="00617649" w:rsidRPr="00617649" w:rsidRDefault="00617649" w:rsidP="00617649">
      <w:pPr>
        <w:pStyle w:val="Heading3"/>
      </w:pPr>
      <w:r w:rsidRPr="00617649">
        <w:rPr>
          <w:rFonts w:eastAsiaTheme="majorEastAsia"/>
        </w:rPr>
        <w:t>Augmentative and Alternative Communication (AAC)</w:t>
      </w:r>
    </w:p>
    <w:p w14:paraId="0000000D" w14:textId="7A6FF72E" w:rsidR="004E0B45" w:rsidRDefault="00617649" w:rsidP="002621DC">
      <w:pPr>
        <w:ind w:left="360"/>
      </w:pPr>
      <w:r w:rsidRPr="00617649">
        <w:t>Tools that help people who have trouble speaking or writing</w:t>
      </w:r>
      <w:r w:rsidR="0086141C">
        <w:t xml:space="preserve"> to</w:t>
      </w:r>
      <w:r w:rsidRPr="00617649">
        <w:t xml:space="preserve"> share their thoughts. Examples include communication boards, picture symbols, or speech-generating devices.</w:t>
      </w:r>
    </w:p>
    <w:p w14:paraId="0000001C" w14:textId="77777777" w:rsidR="004E0B45" w:rsidRDefault="00000000">
      <w:pPr>
        <w:pStyle w:val="Heading2"/>
      </w:pPr>
      <w:r>
        <w:t>What Do I Need to Know?</w:t>
      </w:r>
    </w:p>
    <w:p w14:paraId="32C15AF8" w14:textId="77777777" w:rsidR="00F53DDE" w:rsidRPr="00F53DDE" w:rsidRDefault="00F53DDE" w:rsidP="00F53DDE">
      <w:pPr>
        <w:pStyle w:val="Heading3"/>
      </w:pPr>
      <w:r w:rsidRPr="00F53DDE">
        <w:t>Technology Needs</w:t>
      </w:r>
    </w:p>
    <w:p w14:paraId="3ECBA526" w14:textId="77777777" w:rsidR="00F53DDE" w:rsidRPr="00F53DDE" w:rsidRDefault="00F53DDE" w:rsidP="00F53DDE">
      <w:pPr>
        <w:ind w:left="360"/>
      </w:pPr>
      <w:r w:rsidRPr="00F53DDE">
        <w:t>Self-advocates use many kinds of tools to communicate during research projects. These fall into three main types:</w:t>
      </w:r>
    </w:p>
    <w:p w14:paraId="258B8078" w14:textId="4874B6F9" w:rsidR="00F53DDE" w:rsidRPr="00F53DDE" w:rsidRDefault="00F53DDE" w:rsidP="00F53DDE">
      <w:pPr>
        <w:pStyle w:val="ListParagraph"/>
        <w:numPr>
          <w:ilvl w:val="0"/>
          <w:numId w:val="14"/>
        </w:numPr>
      </w:pPr>
      <w:r w:rsidRPr="00F53DDE">
        <w:t xml:space="preserve">Hardware: Computers, phones, tablets, </w:t>
      </w:r>
      <w:r w:rsidR="002621DC" w:rsidRPr="00F53DDE">
        <w:t>and</w:t>
      </w:r>
      <w:r w:rsidRPr="00F53DDE">
        <w:t xml:space="preserve"> other devices</w:t>
      </w:r>
    </w:p>
    <w:p w14:paraId="73CC3104" w14:textId="21BB2F73" w:rsidR="00F53DDE" w:rsidRPr="00F53DDE" w:rsidRDefault="00F53DDE" w:rsidP="00F53DDE">
      <w:pPr>
        <w:pStyle w:val="ListParagraph"/>
        <w:numPr>
          <w:ilvl w:val="0"/>
          <w:numId w:val="14"/>
        </w:numPr>
      </w:pPr>
      <w:r w:rsidRPr="00F53DDE">
        <w:t>Software and Apps: Zoom, Microsoft Teams, or Google Meet; speech-to-text and text-to-speech apps</w:t>
      </w:r>
    </w:p>
    <w:p w14:paraId="7B8153D8" w14:textId="1CD5F2F7" w:rsidR="00F53DDE" w:rsidRPr="00F53DDE" w:rsidRDefault="00F53DDE" w:rsidP="00F53DDE">
      <w:pPr>
        <w:pStyle w:val="ListParagraph"/>
        <w:numPr>
          <w:ilvl w:val="0"/>
          <w:numId w:val="14"/>
        </w:numPr>
      </w:pPr>
      <w:r w:rsidRPr="00F53DDE">
        <w:t>Specia</w:t>
      </w:r>
      <w:r w:rsidR="002621DC">
        <w:t>l</w:t>
      </w:r>
      <w:r>
        <w:t xml:space="preserve"> </w:t>
      </w:r>
      <w:r w:rsidRPr="00F53DDE">
        <w:t>Tools: AAC devices or apps, picture boards, or other tools that support communication</w:t>
      </w:r>
    </w:p>
    <w:p w14:paraId="2B7A8D2A" w14:textId="4CD0CBD5" w:rsidR="00F53DDE" w:rsidRPr="00F53DDE" w:rsidRDefault="00F53DDE" w:rsidP="00F53DDE">
      <w:pPr>
        <w:ind w:left="360"/>
      </w:pPr>
      <w:r w:rsidRPr="00F53DDE">
        <w:t xml:space="preserve">Each self-advocate’s needs are different. </w:t>
      </w:r>
      <w:r w:rsidR="0086141C">
        <w:t>Self-advocates, f</w:t>
      </w:r>
      <w:r w:rsidRPr="00F53DDE">
        <w:t>amilies, caregivers, and researchers should talk together about what will help the most.</w:t>
      </w:r>
    </w:p>
    <w:p w14:paraId="1670AB7D" w14:textId="77777777" w:rsidR="00F53DDE" w:rsidRDefault="00F53DDE" w:rsidP="00F53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 w:rsidRPr="00F53DDE">
        <w:t>Example:</w:t>
      </w:r>
    </w:p>
    <w:p w14:paraId="17865C4D" w14:textId="5C70FF3C" w:rsidR="00F53DDE" w:rsidRPr="00F53DDE" w:rsidRDefault="00F53DDE" w:rsidP="00F53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 w:rsidRPr="00F53DDE">
        <w:t xml:space="preserve">A self-advocate prefers using a tablet for meetings because it has a larger screen and better sound. The research team provides the tablet, and the family helps find a quiet space </w:t>
      </w:r>
      <w:r>
        <w:t xml:space="preserve">in the home </w:t>
      </w:r>
      <w:r w:rsidRPr="00F53DDE">
        <w:t>for meetings.</w:t>
      </w:r>
    </w:p>
    <w:p w14:paraId="66722041" w14:textId="77777777" w:rsidR="00296F34" w:rsidRDefault="00296F34">
      <w:pPr>
        <w:rPr>
          <w:rFonts w:eastAsia="Times New Roman" w:cs="Times New Roman"/>
          <w:b/>
          <w:bCs/>
          <w:kern w:val="2"/>
          <w:szCs w:val="27"/>
        </w:rPr>
      </w:pPr>
      <w:r>
        <w:br w:type="page"/>
      </w:r>
    </w:p>
    <w:p w14:paraId="5CD9F620" w14:textId="79DB2046" w:rsidR="00F53DDE" w:rsidRPr="00F53DDE" w:rsidRDefault="00F53DDE" w:rsidP="00F53DDE">
      <w:pPr>
        <w:pStyle w:val="Heading3"/>
      </w:pPr>
      <w:r w:rsidRPr="00F53DDE">
        <w:lastRenderedPageBreak/>
        <w:t>Internet Connectivity</w:t>
      </w:r>
    </w:p>
    <w:p w14:paraId="30C41539" w14:textId="7E627289" w:rsidR="00F53DDE" w:rsidRPr="00F53DDE" w:rsidRDefault="00F53DDE" w:rsidP="00F53DDE">
      <w:pPr>
        <w:ind w:left="360"/>
      </w:pPr>
      <w:r w:rsidRPr="00F53DDE">
        <w:t xml:space="preserve">Most communication tools </w:t>
      </w:r>
      <w:r w:rsidR="005975E4">
        <w:t>need</w:t>
      </w:r>
      <w:r w:rsidRPr="00F53DDE">
        <w:t xml:space="preserve"> an internet connection. Not everyone has reliable internet at home. The research team should help find solutions if needed. Options could include:</w:t>
      </w:r>
    </w:p>
    <w:p w14:paraId="6D6EFF40" w14:textId="77777777" w:rsidR="00F53DDE" w:rsidRPr="00F53DDE" w:rsidRDefault="00F53DDE" w:rsidP="00F53DDE">
      <w:pPr>
        <w:pStyle w:val="ListParagraph"/>
        <w:numPr>
          <w:ilvl w:val="0"/>
          <w:numId w:val="15"/>
        </w:numPr>
      </w:pPr>
      <w:r w:rsidRPr="00F53DDE">
        <w:t>Using public spaces with internet access, like libraries or community centers</w:t>
      </w:r>
    </w:p>
    <w:p w14:paraId="56432865" w14:textId="77777777" w:rsidR="00F53DDE" w:rsidRPr="00F53DDE" w:rsidRDefault="00F53DDE" w:rsidP="00F53DDE">
      <w:pPr>
        <w:pStyle w:val="ListParagraph"/>
        <w:numPr>
          <w:ilvl w:val="0"/>
          <w:numId w:val="15"/>
        </w:numPr>
      </w:pPr>
      <w:r w:rsidRPr="00F53DDE">
        <w:t>Using a phone hotspot or tethering</w:t>
      </w:r>
    </w:p>
    <w:p w14:paraId="69718521" w14:textId="77777777" w:rsidR="00F53DDE" w:rsidRPr="00F53DDE" w:rsidRDefault="00F53DDE" w:rsidP="00F53DDE">
      <w:pPr>
        <w:pStyle w:val="ListParagraph"/>
        <w:numPr>
          <w:ilvl w:val="0"/>
          <w:numId w:val="15"/>
        </w:numPr>
      </w:pPr>
      <w:r w:rsidRPr="00F53DDE">
        <w:t>Scheduling meetings at times when shared internet connections are more stable</w:t>
      </w:r>
    </w:p>
    <w:p w14:paraId="0AA87F57" w14:textId="07BC6905" w:rsidR="00F53DDE" w:rsidRDefault="00F53DDE" w:rsidP="00F53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 w:rsidRPr="00F53DDE">
        <w:t>Example</w:t>
      </w:r>
      <w:r w:rsidR="000832F0">
        <w:t>:</w:t>
      </w:r>
    </w:p>
    <w:p w14:paraId="67F98CF0" w14:textId="56D44879" w:rsidR="00F53DDE" w:rsidRPr="00F53DDE" w:rsidRDefault="00F53DDE" w:rsidP="00083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 w:rsidRPr="00F53DDE">
        <w:t>A self-advocate</w:t>
      </w:r>
      <w:r>
        <w:t xml:space="preserve"> does not have </w:t>
      </w:r>
      <w:r w:rsidR="005975E4">
        <w:t>Wi-Fi</w:t>
      </w:r>
      <w:r>
        <w:t xml:space="preserve"> at home. This makes </w:t>
      </w:r>
      <w:r w:rsidRPr="00F53DDE">
        <w:t xml:space="preserve">Zoom calls difficult. The researcher </w:t>
      </w:r>
      <w:r>
        <w:t>makes reservations for the local</w:t>
      </w:r>
      <w:r w:rsidRPr="00F53DDE">
        <w:t xml:space="preserve"> public library’s private study room, where the Wi-Fi is faster.</w:t>
      </w:r>
      <w:r w:rsidR="000832F0">
        <w:t xml:space="preserve"> Or the self-advocate tethers</w:t>
      </w:r>
      <w:r>
        <w:t xml:space="preserve"> to </w:t>
      </w:r>
      <w:r w:rsidR="000832F0">
        <w:t xml:space="preserve">a family member’s </w:t>
      </w:r>
      <w:r w:rsidR="0086141C">
        <w:t xml:space="preserve">or group home staff member’s </w:t>
      </w:r>
      <w:r>
        <w:t xml:space="preserve">phone to join the meeting. The researcher reimburses the </w:t>
      </w:r>
      <w:r w:rsidR="0086141C">
        <w:t>person whose phone was used</w:t>
      </w:r>
      <w:r>
        <w:t xml:space="preserve"> for the </w:t>
      </w:r>
      <w:r w:rsidR="005975E4">
        <w:t xml:space="preserve">data </w:t>
      </w:r>
      <w:r>
        <w:t xml:space="preserve">cost. </w:t>
      </w:r>
    </w:p>
    <w:p w14:paraId="4B6993E1" w14:textId="77777777" w:rsidR="00F53DDE" w:rsidRPr="00F53DDE" w:rsidRDefault="00F53DDE" w:rsidP="00F53DDE">
      <w:pPr>
        <w:ind w:left="360"/>
        <w:rPr>
          <w:b/>
          <w:bCs/>
        </w:rPr>
      </w:pPr>
      <w:r w:rsidRPr="00F53DDE">
        <w:rPr>
          <w:b/>
          <w:bCs/>
        </w:rPr>
        <w:t>Use and Training</w:t>
      </w:r>
    </w:p>
    <w:p w14:paraId="2C5AF4AF" w14:textId="13C6909B" w:rsidR="00F53DDE" w:rsidRPr="00F53DDE" w:rsidRDefault="00F53DDE" w:rsidP="000832F0">
      <w:pPr>
        <w:ind w:left="360"/>
      </w:pPr>
      <w:r w:rsidRPr="00F53DDE">
        <w:t xml:space="preserve">Researchers </w:t>
      </w:r>
      <w:r w:rsidR="000832F0">
        <w:t>should</w:t>
      </w:r>
      <w:r w:rsidRPr="00F53DDE">
        <w:t xml:space="preserve"> not assume families or caregivers will handle technology setup or training. These are part of project support. Families can help identify what the self-advocate needs, but the research team should:</w:t>
      </w:r>
    </w:p>
    <w:p w14:paraId="38699E2A" w14:textId="77777777" w:rsidR="00F53DDE" w:rsidRPr="00F53DDE" w:rsidRDefault="00F53DDE" w:rsidP="000832F0">
      <w:pPr>
        <w:pStyle w:val="ListParagraph"/>
        <w:numPr>
          <w:ilvl w:val="0"/>
          <w:numId w:val="16"/>
        </w:numPr>
      </w:pPr>
      <w:r w:rsidRPr="00F53DDE">
        <w:t>Provide or loan devices if needed</w:t>
      </w:r>
    </w:p>
    <w:p w14:paraId="46E57AC3" w14:textId="16656D9B" w:rsidR="00F53DDE" w:rsidRPr="00F53DDE" w:rsidRDefault="00F53DDE" w:rsidP="000832F0">
      <w:pPr>
        <w:pStyle w:val="ListParagraph"/>
        <w:numPr>
          <w:ilvl w:val="0"/>
          <w:numId w:val="16"/>
        </w:numPr>
      </w:pPr>
      <w:r w:rsidRPr="00F53DDE">
        <w:t>Make sure software or apps are installed</w:t>
      </w:r>
      <w:r w:rsidR="0086141C">
        <w:t xml:space="preserve">, </w:t>
      </w:r>
      <w:r w:rsidRPr="00F53DDE">
        <w:t>working</w:t>
      </w:r>
      <w:r w:rsidR="0086141C">
        <w:t>, and updated</w:t>
      </w:r>
    </w:p>
    <w:p w14:paraId="6CA36BF2" w14:textId="77777777" w:rsidR="00F53DDE" w:rsidRDefault="00F53DDE" w:rsidP="000832F0">
      <w:pPr>
        <w:pStyle w:val="ListParagraph"/>
        <w:numPr>
          <w:ilvl w:val="0"/>
          <w:numId w:val="16"/>
        </w:numPr>
      </w:pPr>
      <w:r w:rsidRPr="00F53DDE">
        <w:t>Offer training and practice sessions before the project starts</w:t>
      </w:r>
    </w:p>
    <w:p w14:paraId="3FE74F56" w14:textId="29202883" w:rsidR="000832F0" w:rsidRPr="00F53DDE" w:rsidRDefault="000832F0" w:rsidP="000832F0">
      <w:pPr>
        <w:pStyle w:val="ListParagraph"/>
        <w:numPr>
          <w:ilvl w:val="0"/>
          <w:numId w:val="16"/>
        </w:numPr>
      </w:pPr>
      <w:r>
        <w:t>Offer reminders and support before any online meetings</w:t>
      </w:r>
    </w:p>
    <w:p w14:paraId="6F7C1BE9" w14:textId="77777777" w:rsidR="000832F0" w:rsidRDefault="00F53DDE" w:rsidP="00083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 w:rsidRPr="00F53DDE">
        <w:t>Example:</w:t>
      </w:r>
    </w:p>
    <w:p w14:paraId="54710C56" w14:textId="230E1D05" w:rsidR="00F53DDE" w:rsidRPr="00F53DDE" w:rsidRDefault="00F53DDE" w:rsidP="00083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 w:rsidRPr="00F53DDE">
        <w:t>A self-advocate uses an iPad communication app to share ideas during meetings. The research team makes sure the app is updated and ready to use before each meeting. The self-advocate practices with it during a short training session provided by the researcher.</w:t>
      </w:r>
    </w:p>
    <w:p w14:paraId="00000048" w14:textId="77777777" w:rsidR="004E0B45" w:rsidRDefault="00000000">
      <w:pPr>
        <w:pStyle w:val="Heading2"/>
      </w:pPr>
      <w:r>
        <w:t>Who Should I Talk To?</w:t>
      </w:r>
    </w:p>
    <w:p w14:paraId="3B24066A" w14:textId="77777777" w:rsidR="000832F0" w:rsidRDefault="000832F0" w:rsidP="000832F0">
      <w:pPr>
        <w:pStyle w:val="Heading3"/>
      </w:pPr>
      <w:r w:rsidRPr="000832F0">
        <w:rPr>
          <w:rFonts w:eastAsiaTheme="majorEastAsia"/>
        </w:rPr>
        <w:t>Your Loved One</w:t>
      </w:r>
    </w:p>
    <w:p w14:paraId="3BD94DCE" w14:textId="2C971597" w:rsidR="000832F0" w:rsidRPr="000832F0" w:rsidRDefault="000832F0" w:rsidP="000832F0">
      <w:pPr>
        <w:ind w:left="360"/>
      </w:pPr>
      <w:r w:rsidRPr="000832F0">
        <w:t>Ask them how they want to communicate and what tools make them comfortable.</w:t>
      </w:r>
    </w:p>
    <w:p w14:paraId="14C77C19" w14:textId="77777777" w:rsidR="000832F0" w:rsidRDefault="000832F0" w:rsidP="000832F0">
      <w:pPr>
        <w:pStyle w:val="Heading3"/>
      </w:pPr>
      <w:r w:rsidRPr="000832F0">
        <w:rPr>
          <w:rFonts w:eastAsiaTheme="majorEastAsia"/>
        </w:rPr>
        <w:t>Research Lead</w:t>
      </w:r>
    </w:p>
    <w:p w14:paraId="1A8AB799" w14:textId="40E63AE9" w:rsidR="000832F0" w:rsidRPr="000832F0" w:rsidRDefault="000832F0" w:rsidP="000832F0">
      <w:pPr>
        <w:ind w:left="360"/>
      </w:pPr>
      <w:r w:rsidRPr="000832F0">
        <w:t>Schedule a meeting with the Research Lead to talk about communication needs</w:t>
      </w:r>
      <w:r>
        <w:t>, technology, and training.</w:t>
      </w:r>
      <w:r w:rsidRPr="000832F0">
        <w:t xml:space="preserve"> Your loved one should always be part of this conversation.</w:t>
      </w:r>
    </w:p>
    <w:p w14:paraId="46AFBB8D" w14:textId="77777777" w:rsidR="00750A14" w:rsidRDefault="00750A14" w:rsidP="00750A14">
      <w:pPr>
        <w:pStyle w:val="Heading2"/>
      </w:pPr>
      <w:r>
        <w:lastRenderedPageBreak/>
        <w:t>For More Information</w:t>
      </w:r>
    </w:p>
    <w:p w14:paraId="5EBAF393" w14:textId="77777777" w:rsidR="00750A14" w:rsidRPr="004B3D34" w:rsidRDefault="00750A14" w:rsidP="00750A14">
      <w:r>
        <w:t>If you still have questions or concerns, you may find one or more of these helpful:</w:t>
      </w:r>
    </w:p>
    <w:p w14:paraId="451F490F" w14:textId="77777777" w:rsidR="00750A14" w:rsidRPr="004B3D34" w:rsidRDefault="00750A14" w:rsidP="00750A14">
      <w:pPr>
        <w:pStyle w:val="ListParagraph"/>
        <w:numPr>
          <w:ilvl w:val="0"/>
          <w:numId w:val="19"/>
        </w:numPr>
        <w:ind w:left="360"/>
      </w:pPr>
      <w:hyperlink r:id="rId13" w:history="1">
        <w:r w:rsidRPr="004B3D34">
          <w:rPr>
            <w:rStyle w:val="Hyperlink"/>
          </w:rPr>
          <w:t>Free Online Participatory Action Research Courses</w:t>
        </w:r>
      </w:hyperlink>
      <w:r w:rsidRPr="004B3D34">
        <w:t xml:space="preserve"> (Self-Advocate Network Academy)</w:t>
      </w:r>
    </w:p>
    <w:p w14:paraId="0000005F" w14:textId="0CC752DC" w:rsidR="004E0B45" w:rsidRDefault="00750A14" w:rsidP="00750A14">
      <w:pPr>
        <w:pStyle w:val="ListParagraph"/>
        <w:numPr>
          <w:ilvl w:val="0"/>
          <w:numId w:val="19"/>
        </w:numPr>
        <w:ind w:left="360"/>
      </w:pPr>
      <w:hyperlink r:id="rId14" w:history="1">
        <w:r w:rsidRPr="004B3D34">
          <w:rPr>
            <w:rStyle w:val="Hyperlink"/>
          </w:rPr>
          <w:t>PAR Resource Hub</w:t>
        </w:r>
      </w:hyperlink>
      <w:r w:rsidRPr="004B3D34">
        <w:t xml:space="preserve"> (videos, learning games, </w:t>
      </w:r>
      <w:r>
        <w:t>blog posts, and more</w:t>
      </w:r>
      <w:r w:rsidRPr="004B3D34">
        <w:t>)</w:t>
      </w:r>
    </w:p>
    <w:sectPr w:rsidR="004E0B45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91E2" w14:textId="77777777" w:rsidR="00DD6E7E" w:rsidRDefault="00DD6E7E">
      <w:pPr>
        <w:spacing w:after="0" w:line="240" w:lineRule="auto"/>
      </w:pPr>
      <w:r>
        <w:separator/>
      </w:r>
    </w:p>
  </w:endnote>
  <w:endnote w:type="continuationSeparator" w:id="0">
    <w:p w14:paraId="0E5B4D92" w14:textId="77777777" w:rsidR="00DD6E7E" w:rsidRDefault="00DD6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4CF4E05-EEBC-40AF-ACE9-0F7D6D6BE886}"/>
    <w:embedBold r:id="rId2" w:fontKey="{C570E84A-BBAD-4166-80D7-1824D86B3D4D}"/>
    <w:embedItalic r:id="rId3" w:fontKey="{1179F3C7-74D6-4CB1-A178-E297139BB8B5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5713789B-2D09-4B00-B671-F07B3EDEA049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9841" w14:textId="5DFC5879" w:rsidR="003870C3" w:rsidRPr="003870C3" w:rsidRDefault="003870C3" w:rsidP="003870C3">
    <w:pPr>
      <w:pStyle w:val="Footer"/>
      <w:pBdr>
        <w:top w:val="single" w:sz="4" w:space="1" w:color="auto"/>
      </w:pBdr>
      <w:rPr>
        <w:i/>
        <w:iCs/>
      </w:rPr>
    </w:pPr>
    <w:r w:rsidRPr="003870C3">
      <w:rPr>
        <w:i/>
        <w:iCs/>
      </w:rPr>
      <w:t>Strategic Education Solutions</w:t>
    </w:r>
    <w:r w:rsidRPr="003870C3">
      <w:rPr>
        <w:i/>
        <w:iCs/>
      </w:rPr>
      <w:tab/>
      <w:t xml:space="preserve">Page </w:t>
    </w:r>
    <w:r w:rsidRPr="003870C3">
      <w:rPr>
        <w:i/>
        <w:iCs/>
      </w:rPr>
      <w:fldChar w:fldCharType="begin"/>
    </w:r>
    <w:r w:rsidRPr="003870C3">
      <w:rPr>
        <w:i/>
        <w:iCs/>
      </w:rPr>
      <w:instrText xml:space="preserve"> PAGE  \* Arabic  \* MERGEFORMAT </w:instrText>
    </w:r>
    <w:r w:rsidRPr="003870C3">
      <w:rPr>
        <w:i/>
        <w:iCs/>
      </w:rPr>
      <w:fldChar w:fldCharType="separate"/>
    </w:r>
    <w:r w:rsidRPr="003870C3">
      <w:rPr>
        <w:i/>
        <w:iCs/>
        <w:noProof/>
      </w:rPr>
      <w:t>1</w:t>
    </w:r>
    <w:r w:rsidRPr="003870C3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3E926" w14:textId="77777777" w:rsidR="00DD6E7E" w:rsidRDefault="00DD6E7E">
      <w:pPr>
        <w:spacing w:after="0" w:line="240" w:lineRule="auto"/>
      </w:pPr>
      <w:r>
        <w:separator/>
      </w:r>
    </w:p>
  </w:footnote>
  <w:footnote w:type="continuationSeparator" w:id="0">
    <w:p w14:paraId="5709A795" w14:textId="77777777" w:rsidR="00DD6E7E" w:rsidRDefault="00DD6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60" w14:textId="544F3CE2" w:rsidR="004E0B45" w:rsidRDefault="003870C3" w:rsidP="003870C3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360"/>
      </w:tabs>
      <w:spacing w:after="0" w:line="240" w:lineRule="auto"/>
      <w:rPr>
        <w:b/>
        <w:color w:val="000000"/>
      </w:rPr>
    </w:pPr>
    <w:r>
      <w:rPr>
        <w:b/>
        <w:color w:val="000000"/>
      </w:rPr>
      <w:t>Participatory Action Research</w:t>
    </w:r>
    <w:r>
      <w:rPr>
        <w:b/>
        <w:color w:val="000000"/>
      </w:rPr>
      <w:tab/>
    </w:r>
    <w:r w:rsidR="00296F34">
      <w:rPr>
        <w:b/>
        <w:color w:val="000000"/>
      </w:rPr>
      <w:t>A Closer Look</w:t>
    </w:r>
  </w:p>
  <w:p w14:paraId="00000061" w14:textId="77777777" w:rsidR="004E0B45" w:rsidRDefault="004E0B4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312A"/>
    <w:multiLevelType w:val="multilevel"/>
    <w:tmpl w:val="85B05B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C5016E1"/>
    <w:multiLevelType w:val="multilevel"/>
    <w:tmpl w:val="F524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A7B97"/>
    <w:multiLevelType w:val="multilevel"/>
    <w:tmpl w:val="220EC6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4D72077"/>
    <w:multiLevelType w:val="multilevel"/>
    <w:tmpl w:val="633670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6434D78"/>
    <w:multiLevelType w:val="hybridMultilevel"/>
    <w:tmpl w:val="5172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64400"/>
    <w:multiLevelType w:val="multilevel"/>
    <w:tmpl w:val="08E81D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AFB4627"/>
    <w:multiLevelType w:val="multilevel"/>
    <w:tmpl w:val="2D6ABFB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" w15:restartNumberingAfterBreak="0">
    <w:nsid w:val="20121BEA"/>
    <w:multiLevelType w:val="hybridMultilevel"/>
    <w:tmpl w:val="07408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54A0E"/>
    <w:multiLevelType w:val="hybridMultilevel"/>
    <w:tmpl w:val="A544B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46A5A"/>
    <w:multiLevelType w:val="multilevel"/>
    <w:tmpl w:val="BE681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2A65D9"/>
    <w:multiLevelType w:val="multilevel"/>
    <w:tmpl w:val="F3E405C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40075E1"/>
    <w:multiLevelType w:val="hybridMultilevel"/>
    <w:tmpl w:val="F0D48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8E09BE"/>
    <w:multiLevelType w:val="multilevel"/>
    <w:tmpl w:val="DC08A4A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3" w15:restartNumberingAfterBreak="0">
    <w:nsid w:val="6DBD2E17"/>
    <w:multiLevelType w:val="multilevel"/>
    <w:tmpl w:val="D228F4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717270AA"/>
    <w:multiLevelType w:val="multilevel"/>
    <w:tmpl w:val="E69A2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C32AC7"/>
    <w:multiLevelType w:val="multilevel"/>
    <w:tmpl w:val="907450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7D4F2065"/>
    <w:multiLevelType w:val="multilevel"/>
    <w:tmpl w:val="0C1AA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F60717"/>
    <w:multiLevelType w:val="multilevel"/>
    <w:tmpl w:val="4C9A3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4757405">
    <w:abstractNumId w:val="5"/>
  </w:num>
  <w:num w:numId="2" w16cid:durableId="1900050599">
    <w:abstractNumId w:val="6"/>
  </w:num>
  <w:num w:numId="3" w16cid:durableId="2120679559">
    <w:abstractNumId w:val="2"/>
  </w:num>
  <w:num w:numId="4" w16cid:durableId="1570113236">
    <w:abstractNumId w:val="12"/>
  </w:num>
  <w:num w:numId="5" w16cid:durableId="2036419530">
    <w:abstractNumId w:val="3"/>
  </w:num>
  <w:num w:numId="6" w16cid:durableId="91778077">
    <w:abstractNumId w:val="0"/>
  </w:num>
  <w:num w:numId="7" w16cid:durableId="190336532">
    <w:abstractNumId w:val="15"/>
  </w:num>
  <w:num w:numId="8" w16cid:durableId="1214973834">
    <w:abstractNumId w:val="13"/>
  </w:num>
  <w:num w:numId="9" w16cid:durableId="1094203556">
    <w:abstractNumId w:val="16"/>
  </w:num>
  <w:num w:numId="10" w16cid:durableId="1376470981">
    <w:abstractNumId w:val="4"/>
  </w:num>
  <w:num w:numId="11" w16cid:durableId="1140808607">
    <w:abstractNumId w:val="1"/>
  </w:num>
  <w:num w:numId="12" w16cid:durableId="1061830579">
    <w:abstractNumId w:val="9"/>
  </w:num>
  <w:num w:numId="13" w16cid:durableId="862670241">
    <w:abstractNumId w:val="14"/>
  </w:num>
  <w:num w:numId="14" w16cid:durableId="584077254">
    <w:abstractNumId w:val="7"/>
  </w:num>
  <w:num w:numId="15" w16cid:durableId="2062942646">
    <w:abstractNumId w:val="11"/>
  </w:num>
  <w:num w:numId="16" w16cid:durableId="1314020852">
    <w:abstractNumId w:val="8"/>
  </w:num>
  <w:num w:numId="17" w16cid:durableId="2070961107">
    <w:abstractNumId w:val="17"/>
    <w:lvlOverride w:ilvl="0">
      <w:lvl w:ilvl="0">
        <w:numFmt w:val="upperLetter"/>
        <w:lvlText w:val="%1."/>
        <w:lvlJc w:val="left"/>
      </w:lvl>
    </w:lvlOverride>
  </w:num>
  <w:num w:numId="18" w16cid:durableId="776682529">
    <w:abstractNumId w:val="17"/>
    <w:lvlOverride w:ilvl="0">
      <w:lvl w:ilvl="0">
        <w:numFmt w:val="upperLetter"/>
        <w:lvlText w:val="%1."/>
        <w:lvlJc w:val="left"/>
      </w:lvl>
    </w:lvlOverride>
  </w:num>
  <w:num w:numId="19" w16cid:durableId="8397830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B45"/>
    <w:rsid w:val="00021824"/>
    <w:rsid w:val="00054B38"/>
    <w:rsid w:val="000832F0"/>
    <w:rsid w:val="000E6724"/>
    <w:rsid w:val="000F0753"/>
    <w:rsid w:val="00110C5B"/>
    <w:rsid w:val="002621DC"/>
    <w:rsid w:val="00283760"/>
    <w:rsid w:val="00296F34"/>
    <w:rsid w:val="00363B75"/>
    <w:rsid w:val="003870C3"/>
    <w:rsid w:val="003E0049"/>
    <w:rsid w:val="004E0B45"/>
    <w:rsid w:val="004E79F9"/>
    <w:rsid w:val="00522269"/>
    <w:rsid w:val="005442CE"/>
    <w:rsid w:val="005975E4"/>
    <w:rsid w:val="005D0B68"/>
    <w:rsid w:val="005D15AB"/>
    <w:rsid w:val="00617649"/>
    <w:rsid w:val="006D5781"/>
    <w:rsid w:val="006D6725"/>
    <w:rsid w:val="00750A14"/>
    <w:rsid w:val="00774C8D"/>
    <w:rsid w:val="00840249"/>
    <w:rsid w:val="0086141C"/>
    <w:rsid w:val="00887D91"/>
    <w:rsid w:val="008D125B"/>
    <w:rsid w:val="00A268EF"/>
    <w:rsid w:val="00C02ADC"/>
    <w:rsid w:val="00D03B10"/>
    <w:rsid w:val="00DD6E7E"/>
    <w:rsid w:val="00E179B6"/>
    <w:rsid w:val="00E5575D"/>
    <w:rsid w:val="00EB1966"/>
    <w:rsid w:val="00EF761A"/>
    <w:rsid w:val="00F53DDE"/>
    <w:rsid w:val="00F60EAB"/>
    <w:rsid w:val="00FC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09027"/>
  <w15:docId w15:val="{61E6AC6E-8EF7-42AE-981B-2413A8AB9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1E6"/>
  </w:style>
  <w:style w:type="paragraph" w:styleId="Heading1">
    <w:name w:val="heading 1"/>
    <w:basedOn w:val="Normal"/>
    <w:next w:val="Normal"/>
    <w:link w:val="Heading1Char"/>
    <w:uiPriority w:val="9"/>
    <w:qFormat/>
    <w:rsid w:val="00313FF2"/>
    <w:pPr>
      <w:keepNext/>
      <w:keepLines/>
      <w:spacing w:after="240" w:line="259" w:lineRule="auto"/>
      <w:outlineLvl w:val="0"/>
    </w:pPr>
    <w:rPr>
      <w:rFonts w:eastAsiaTheme="majorEastAsia" w:cstheme="majorBidi"/>
      <w:b/>
      <w:kern w:val="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4D6F"/>
    <w:pPr>
      <w:keepNext/>
      <w:keepLines/>
      <w:outlineLvl w:val="1"/>
    </w:pPr>
    <w:rPr>
      <w:rFonts w:eastAsiaTheme="majorEastAsia" w:cstheme="majorBidi"/>
      <w:kern w:val="2"/>
      <w:sz w:val="28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074D6F"/>
    <w:pPr>
      <w:spacing w:line="240" w:lineRule="auto"/>
      <w:ind w:left="360"/>
      <w:outlineLvl w:val="2"/>
    </w:pPr>
    <w:rPr>
      <w:rFonts w:eastAsia="Times New Roman" w:cs="Times New Roman"/>
      <w:b/>
      <w:bCs/>
      <w:kern w:val="2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F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F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F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F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F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F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5F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13FF2"/>
    <w:rPr>
      <w:rFonts w:ascii="Aptos" w:eastAsiaTheme="majorEastAsia" w:hAnsi="Aptos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74D6F"/>
    <w:rPr>
      <w:rFonts w:ascii="Aptos" w:eastAsiaTheme="majorEastAsia" w:hAnsi="Aptos" w:cstheme="majorBidi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4D6F"/>
    <w:rPr>
      <w:rFonts w:ascii="Aptos" w:eastAsia="Times New Roman" w:hAnsi="Aptos" w:cs="Times New Roman"/>
      <w:b/>
      <w:bCs/>
      <w:sz w:val="24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F23"/>
    <w:rPr>
      <w:rFonts w:eastAsiaTheme="majorEastAsia" w:cstheme="majorBidi"/>
      <w:i/>
      <w:iCs/>
      <w:color w:val="0F4761" w:themeColor="accent1" w:themeShade="BF"/>
      <w:kern w:val="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F23"/>
    <w:rPr>
      <w:rFonts w:eastAsiaTheme="majorEastAsia" w:cstheme="majorBidi"/>
      <w:color w:val="0F4761" w:themeColor="accent1" w:themeShade="BF"/>
      <w:kern w:val="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F23"/>
    <w:rPr>
      <w:rFonts w:eastAsiaTheme="majorEastAsia" w:cstheme="majorBidi"/>
      <w:i/>
      <w:iCs/>
      <w:color w:val="595959" w:themeColor="text1" w:themeTint="A6"/>
      <w:kern w:val="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F23"/>
    <w:rPr>
      <w:rFonts w:eastAsiaTheme="majorEastAsia" w:cstheme="majorBidi"/>
      <w:color w:val="595959" w:themeColor="text1" w:themeTint="A6"/>
      <w:kern w:val="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F23"/>
    <w:rPr>
      <w:rFonts w:eastAsiaTheme="majorEastAsia" w:cstheme="majorBidi"/>
      <w:i/>
      <w:iCs/>
      <w:color w:val="272727" w:themeColor="text1" w:themeTint="D8"/>
      <w:kern w:val="0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F23"/>
    <w:rPr>
      <w:rFonts w:eastAsiaTheme="majorEastAsia" w:cstheme="majorBidi"/>
      <w:color w:val="272727" w:themeColor="text1" w:themeTint="D8"/>
      <w:kern w:val="0"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F65F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F23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5F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5F23"/>
    <w:rPr>
      <w:rFonts w:ascii="Aptos" w:hAnsi="Aptos"/>
      <w:i/>
      <w:iCs/>
      <w:color w:val="404040" w:themeColor="text1" w:themeTint="BF"/>
      <w:kern w:val="0"/>
      <w:sz w:val="24"/>
    </w:rPr>
  </w:style>
  <w:style w:type="paragraph" w:styleId="ListParagraph">
    <w:name w:val="List Paragraph"/>
    <w:basedOn w:val="Normal"/>
    <w:uiPriority w:val="34"/>
    <w:qFormat/>
    <w:rsid w:val="00F65F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5F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F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F23"/>
    <w:rPr>
      <w:rFonts w:ascii="Aptos" w:hAnsi="Aptos"/>
      <w:i/>
      <w:iCs/>
      <w:color w:val="0F4761" w:themeColor="accent1" w:themeShade="BF"/>
      <w:kern w:val="0"/>
      <w:sz w:val="24"/>
    </w:rPr>
  </w:style>
  <w:style w:type="character" w:styleId="IntenseReference">
    <w:name w:val="Intense Reference"/>
    <w:basedOn w:val="DefaultParagraphFont"/>
    <w:uiPriority w:val="32"/>
    <w:qFormat/>
    <w:rsid w:val="00F65F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5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F23"/>
    <w:rPr>
      <w:rFonts w:ascii="Aptos" w:hAnsi="Aptos"/>
      <w:kern w:val="0"/>
      <w:sz w:val="24"/>
    </w:rPr>
  </w:style>
  <w:style w:type="paragraph" w:styleId="Footer">
    <w:name w:val="footer"/>
    <w:basedOn w:val="Normal"/>
    <w:link w:val="FooterChar"/>
    <w:uiPriority w:val="99"/>
    <w:unhideWhenUsed/>
    <w:rsid w:val="00F65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F23"/>
    <w:rPr>
      <w:rFonts w:ascii="Aptos" w:hAnsi="Aptos"/>
      <w:kern w:val="0"/>
      <w:sz w:val="24"/>
    </w:rPr>
  </w:style>
  <w:style w:type="character" w:styleId="Hyperlink">
    <w:name w:val="Hyperlink"/>
    <w:basedOn w:val="DefaultParagraphFont"/>
    <w:uiPriority w:val="99"/>
    <w:unhideWhenUsed/>
    <w:rsid w:val="00DE772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7729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8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sanetwork.learnworlds.com/participatory-action-research-self-advocate-course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lfadvocatenetwor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burrow@strategicedsolutions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selfadvocatenetwork.com/" TargetMode="External"/><Relationship Id="rId14" Type="http://schemas.openxmlformats.org/officeDocument/2006/relationships/hyperlink" Target="https://selfadvocatenetwork.com/resources/participatory-research/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6H+c9OrQxidlko45doLgnThepA==">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Burrow</dc:creator>
  <cp:keywords/>
  <dc:description/>
  <cp:lastModifiedBy>Cynthia Burrow</cp:lastModifiedBy>
  <cp:revision>5</cp:revision>
  <dcterms:created xsi:type="dcterms:W3CDTF">2025-10-30T20:35:00Z</dcterms:created>
  <dcterms:modified xsi:type="dcterms:W3CDTF">2026-02-06T20:04:00Z</dcterms:modified>
</cp:coreProperties>
</file>